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5C4D" w14:textId="77777777" w:rsidR="00096278" w:rsidRDefault="00096278" w:rsidP="00096278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24"/>
        </w:rPr>
      </w:pPr>
    </w:p>
    <w:p w14:paraId="6E536BA9" w14:textId="6935230B" w:rsidR="006E4DBD" w:rsidRPr="00096278" w:rsidRDefault="00244B96" w:rsidP="00096278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24"/>
        </w:rPr>
      </w:pPr>
      <w:r w:rsidRPr="00096278">
        <w:rPr>
          <w:rFonts w:ascii="黑体" w:eastAsia="黑体" w:hAnsi="黑体" w:hint="eastAsia"/>
          <w:color w:val="000000"/>
          <w:sz w:val="44"/>
          <w:szCs w:val="24"/>
        </w:rPr>
        <w:t>中标公示</w:t>
      </w:r>
    </w:p>
    <w:p w14:paraId="7E7803DD" w14:textId="6D3A1B45" w:rsidR="006E4DBD" w:rsidRDefault="006E4DBD" w:rsidP="00096278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</w:p>
    <w:p w14:paraId="79075593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天津和融资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有限公司资产包收购</w:t>
      </w:r>
      <w:r>
        <w:rPr>
          <w:rFonts w:ascii="仿宋" w:eastAsia="仿宋" w:hAnsi="仿宋" w:hint="eastAsia"/>
          <w:color w:val="000000"/>
          <w:sz w:val="32"/>
          <w:szCs w:val="24"/>
        </w:rPr>
        <w:t>项目于 2023年10月31日开标，经评标小组评标，报集中采购评审委员会确认中标人，现公示如下：</w:t>
      </w:r>
    </w:p>
    <w:p w14:paraId="252DEB91" w14:textId="77777777" w:rsidR="006E4DBD" w:rsidRDefault="00244B96" w:rsidP="00096278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一、 中标情况</w:t>
      </w:r>
    </w:p>
    <w:p w14:paraId="0FDC386E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中标单位：天津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华夏金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信资产评估有限公司</w:t>
      </w:r>
    </w:p>
    <w:p w14:paraId="52262DA2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中标金额：人民币49000元（大写：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肆万玖仟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元整）</w:t>
      </w:r>
    </w:p>
    <w:p w14:paraId="12E31292" w14:textId="77777777" w:rsidR="006E4DBD" w:rsidRDefault="00244B96" w:rsidP="00096278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二、 招标单位</w:t>
      </w:r>
    </w:p>
    <w:p w14:paraId="6D281F22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招标单位：天津和融资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有限公司。</w:t>
      </w:r>
    </w:p>
    <w:p w14:paraId="2FF756DE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招标联系人及电话：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戴亮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 xml:space="preserve"> 13672178171。</w:t>
      </w:r>
    </w:p>
    <w:p w14:paraId="1EA5BCA6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招标单位地址：天津市河西区友谊路23号天津科技大厦B座。</w:t>
      </w:r>
    </w:p>
    <w:p w14:paraId="4D09C2BA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公示时间：2023年10月31日至2023年11月7日</w:t>
      </w:r>
    </w:p>
    <w:p w14:paraId="6B40EAFD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监督部门：党群工作部</w:t>
      </w:r>
    </w:p>
    <w:p w14:paraId="08F16841" w14:textId="77777777" w:rsidR="006E4DBD" w:rsidRDefault="00244B96" w:rsidP="00096278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监督电话：28355173</w:t>
      </w:r>
    </w:p>
    <w:p w14:paraId="650527A2" w14:textId="77777777" w:rsidR="006E4DBD" w:rsidRDefault="006E4DBD" w:rsidP="00096278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7630A406" w14:textId="77777777" w:rsidR="006E4DBD" w:rsidRDefault="006E4DBD" w:rsidP="00096278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162CEBA5" w14:textId="77777777" w:rsidR="006E4DBD" w:rsidRDefault="006E4DBD" w:rsidP="00096278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0FBBB753" w14:textId="77777777" w:rsidR="006E4DBD" w:rsidRDefault="006E4DBD" w:rsidP="00096278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59FB1466" w14:textId="77777777" w:rsidR="00357F6C" w:rsidRDefault="00357F6C" w:rsidP="00244B96">
      <w:pPr>
        <w:spacing w:line="560" w:lineRule="exact"/>
        <w:ind w:right="320"/>
        <w:jc w:val="righ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天津和融资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有限公司</w:t>
      </w:r>
    </w:p>
    <w:p w14:paraId="3C2171F1" w14:textId="51CDA9E2" w:rsidR="006E4DBD" w:rsidRDefault="00244B96" w:rsidP="00357F6C">
      <w:pPr>
        <w:spacing w:line="560" w:lineRule="exact"/>
        <w:ind w:right="640"/>
        <w:jc w:val="right"/>
        <w:rPr>
          <w:rFonts w:eastAsia="仿宋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24"/>
        </w:rPr>
        <w:t>2023年10月31日</w:t>
      </w:r>
    </w:p>
    <w:sectPr w:rsidR="006E4DBD">
      <w:pgSz w:w="11906" w:h="17338"/>
      <w:pgMar w:top="1320" w:right="726" w:bottom="729" w:left="164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278"/>
    <w:rsid w:val="00172A27"/>
    <w:rsid w:val="001B5A27"/>
    <w:rsid w:val="00244B96"/>
    <w:rsid w:val="00357F6C"/>
    <w:rsid w:val="006E4DBD"/>
    <w:rsid w:val="139C7DE2"/>
    <w:rsid w:val="17A600D2"/>
    <w:rsid w:val="22275399"/>
    <w:rsid w:val="2D5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B8FD8"/>
  <w15:docId w15:val="{24F08892-9770-4133-909B-073F7687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GengXiaoping</dc:creator>
  <cp:lastModifiedBy>user1</cp:lastModifiedBy>
  <cp:revision>5</cp:revision>
  <dcterms:created xsi:type="dcterms:W3CDTF">2025-10-16T02:18:00Z</dcterms:created>
  <dcterms:modified xsi:type="dcterms:W3CDTF">2025-10-23T01:38:00Z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eyJoZGlkIjoiNDBjNTQ2YWY0MGZhMWRmMGM0NmU4Zjg2YWQ4M2Q5MGQiLCJ1c2VySWQiOiIzMjc0MjM1MDUifQ==</vt:lpwstr>
  </property>
  <property fmtid="{D5CDD505-2E9C-101B-9397-08002B2CF9AE}" pid="4" name="ICV">
    <vt:lpwstr>CC93721483FF4AE8B5743FA4F0A9819A_12</vt:lpwstr>
  </property>
</Properties>
</file>