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01583" w14:textId="77777777" w:rsidR="002B46E6" w:rsidRDefault="002B46E6" w:rsidP="002B46E6">
      <w:pPr>
        <w:spacing w:line="560" w:lineRule="exact"/>
        <w:jc w:val="center"/>
        <w:rPr>
          <w:rFonts w:ascii="黑体" w:eastAsia="黑体" w:hAnsi="黑体"/>
          <w:color w:val="000000"/>
          <w:sz w:val="44"/>
          <w:szCs w:val="24"/>
        </w:rPr>
      </w:pPr>
    </w:p>
    <w:p w14:paraId="6E536BA9" w14:textId="785FF392" w:rsidR="00BE2641" w:rsidRPr="002B46E6" w:rsidRDefault="002B46E6" w:rsidP="002B46E6">
      <w:pPr>
        <w:spacing w:line="560" w:lineRule="exact"/>
        <w:jc w:val="center"/>
        <w:rPr>
          <w:rFonts w:ascii="黑体" w:eastAsia="黑体" w:hAnsi="黑体"/>
          <w:color w:val="000000"/>
          <w:sz w:val="44"/>
          <w:szCs w:val="24"/>
        </w:rPr>
      </w:pPr>
      <w:r w:rsidRPr="002B46E6">
        <w:rPr>
          <w:rFonts w:ascii="黑体" w:eastAsia="黑体" w:hAnsi="黑体" w:hint="eastAsia"/>
          <w:color w:val="000000"/>
          <w:sz w:val="44"/>
          <w:szCs w:val="24"/>
        </w:rPr>
        <w:t>中标公示</w:t>
      </w:r>
    </w:p>
    <w:p w14:paraId="7E7803DD" w14:textId="41E1394C" w:rsidR="00BE2641" w:rsidRDefault="00BE2641" w:rsidP="002B46E6">
      <w:pPr>
        <w:spacing w:line="560" w:lineRule="exact"/>
        <w:jc w:val="left"/>
        <w:rPr>
          <w:rFonts w:ascii="仿宋" w:eastAsia="仿宋" w:hAnsi="仿宋" w:hint="eastAsia"/>
          <w:color w:val="000000"/>
          <w:sz w:val="32"/>
          <w:szCs w:val="24"/>
        </w:rPr>
      </w:pPr>
    </w:p>
    <w:p w14:paraId="79075593" w14:textId="77777777" w:rsidR="00BE2641" w:rsidRDefault="002B46E6" w:rsidP="002B46E6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  <w:u w:val="single"/>
        </w:rPr>
        <w:t>中介服务机构（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  <w:u w:val="single"/>
        </w:rPr>
        <w:t>润木数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  <w:u w:val="single"/>
        </w:rPr>
        <w:t>科债权资产包）</w:t>
      </w:r>
      <w:r>
        <w:rPr>
          <w:rFonts w:ascii="仿宋" w:eastAsia="仿宋" w:hAnsi="仿宋" w:hint="eastAsia"/>
          <w:color w:val="000000"/>
          <w:sz w:val="32"/>
          <w:szCs w:val="24"/>
        </w:rPr>
        <w:t>项目于</w:t>
      </w:r>
      <w:r>
        <w:rPr>
          <w:rFonts w:ascii="仿宋" w:eastAsia="仿宋" w:hAnsi="仿宋" w:hint="eastAsia"/>
          <w:color w:val="000000"/>
          <w:sz w:val="32"/>
          <w:szCs w:val="24"/>
        </w:rPr>
        <w:t xml:space="preserve"> 2023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4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11</w:t>
      </w:r>
      <w:r>
        <w:rPr>
          <w:rFonts w:ascii="仿宋" w:eastAsia="仿宋" w:hAnsi="仿宋" w:hint="eastAsia"/>
          <w:color w:val="000000"/>
          <w:sz w:val="32"/>
          <w:szCs w:val="24"/>
        </w:rPr>
        <w:t>日在开标，经评标小组评标，报集中采购评审委员会确认中标人，现公示如下：</w:t>
      </w:r>
    </w:p>
    <w:p w14:paraId="252DEB91" w14:textId="77777777" w:rsidR="00BE2641" w:rsidRDefault="002B46E6" w:rsidP="002B46E6">
      <w:pPr>
        <w:spacing w:line="560" w:lineRule="exact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一、</w:t>
      </w:r>
      <w:r>
        <w:rPr>
          <w:rFonts w:ascii="仿宋" w:eastAsia="仿宋" w:hAnsi="仿宋" w:hint="eastAsia"/>
          <w:color w:val="000000"/>
          <w:sz w:val="32"/>
          <w:szCs w:val="24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24"/>
        </w:rPr>
        <w:t>中标情况</w:t>
      </w:r>
    </w:p>
    <w:p w14:paraId="0FDC386E" w14:textId="77777777" w:rsidR="00BE2641" w:rsidRDefault="002B46E6" w:rsidP="002B46E6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中标单位：</w:t>
      </w:r>
      <w:r>
        <w:rPr>
          <w:rFonts w:ascii="仿宋" w:eastAsia="仿宋" w:hAnsi="仿宋" w:hint="eastAsia"/>
          <w:color w:val="000000"/>
          <w:sz w:val="32"/>
          <w:szCs w:val="24"/>
        </w:rPr>
        <w:t>深圳市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</w:rPr>
        <w:t>融泽源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>资产评估土地房地产估价有限公司</w:t>
      </w:r>
    </w:p>
    <w:p w14:paraId="52262DA2" w14:textId="77777777" w:rsidR="00BE2641" w:rsidRDefault="002B46E6" w:rsidP="002B46E6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中标金额：人民币</w:t>
      </w:r>
      <w:r>
        <w:rPr>
          <w:rFonts w:ascii="仿宋" w:eastAsia="仿宋" w:hAnsi="仿宋" w:hint="eastAsia"/>
          <w:color w:val="000000"/>
          <w:sz w:val="32"/>
          <w:szCs w:val="24"/>
        </w:rPr>
        <w:t>30000</w:t>
      </w:r>
      <w:r>
        <w:rPr>
          <w:rFonts w:ascii="仿宋" w:eastAsia="仿宋" w:hAnsi="仿宋" w:hint="eastAsia"/>
          <w:color w:val="000000"/>
          <w:sz w:val="32"/>
          <w:szCs w:val="24"/>
        </w:rPr>
        <w:t>元（大写：</w:t>
      </w:r>
      <w:r>
        <w:rPr>
          <w:rFonts w:ascii="仿宋" w:eastAsia="仿宋" w:hAnsi="仿宋" w:hint="eastAsia"/>
          <w:color w:val="000000"/>
          <w:sz w:val="32"/>
          <w:szCs w:val="24"/>
        </w:rPr>
        <w:t>叁万元整</w:t>
      </w:r>
      <w:r>
        <w:rPr>
          <w:rFonts w:ascii="仿宋" w:eastAsia="仿宋" w:hAnsi="仿宋" w:hint="eastAsia"/>
          <w:color w:val="000000"/>
          <w:sz w:val="32"/>
          <w:szCs w:val="24"/>
        </w:rPr>
        <w:t>）</w:t>
      </w:r>
    </w:p>
    <w:p w14:paraId="12E31292" w14:textId="77777777" w:rsidR="00BE2641" w:rsidRDefault="002B46E6" w:rsidP="002B46E6">
      <w:pPr>
        <w:spacing w:line="560" w:lineRule="exact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二、</w:t>
      </w:r>
      <w:r>
        <w:rPr>
          <w:rFonts w:ascii="仿宋" w:eastAsia="仿宋" w:hAnsi="仿宋" w:hint="eastAsia"/>
          <w:color w:val="000000"/>
          <w:sz w:val="32"/>
          <w:szCs w:val="24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24"/>
        </w:rPr>
        <w:t>招标单位</w:t>
      </w:r>
    </w:p>
    <w:p w14:paraId="6D281F22" w14:textId="77777777" w:rsidR="00BE2641" w:rsidRDefault="002B46E6" w:rsidP="002B46E6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招标单位：天津</w:t>
      </w:r>
      <w:r>
        <w:rPr>
          <w:rFonts w:ascii="仿宋" w:eastAsia="仿宋" w:hAnsi="仿宋" w:hint="eastAsia"/>
          <w:color w:val="000000"/>
          <w:sz w:val="32"/>
          <w:szCs w:val="24"/>
        </w:rPr>
        <w:t>和融资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</w:rPr>
        <w:t>产管理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>有限公司。</w:t>
      </w:r>
    </w:p>
    <w:p w14:paraId="2FF756DE" w14:textId="77777777" w:rsidR="00BE2641" w:rsidRDefault="002B46E6" w:rsidP="002B46E6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招标联系人及电话：</w:t>
      </w:r>
      <w:proofErr w:type="gramStart"/>
      <w:r>
        <w:rPr>
          <w:rFonts w:ascii="仿宋" w:eastAsia="仿宋" w:hAnsi="仿宋" w:hint="eastAsia"/>
          <w:color w:val="000000"/>
          <w:sz w:val="32"/>
          <w:szCs w:val="24"/>
        </w:rPr>
        <w:t>戴亮</w:t>
      </w:r>
      <w:proofErr w:type="gramEnd"/>
      <w:r>
        <w:rPr>
          <w:rFonts w:ascii="仿宋" w:eastAsia="仿宋" w:hAnsi="仿宋" w:hint="eastAsia"/>
          <w:color w:val="000000"/>
          <w:sz w:val="32"/>
          <w:szCs w:val="24"/>
        </w:rPr>
        <w:t xml:space="preserve"> 13672178171</w:t>
      </w:r>
      <w:r>
        <w:rPr>
          <w:rFonts w:ascii="仿宋" w:eastAsia="仿宋" w:hAnsi="仿宋" w:hint="eastAsia"/>
          <w:color w:val="000000"/>
          <w:sz w:val="32"/>
          <w:szCs w:val="24"/>
        </w:rPr>
        <w:t>。</w:t>
      </w:r>
    </w:p>
    <w:p w14:paraId="1EA5BCA6" w14:textId="77777777" w:rsidR="00BE2641" w:rsidRDefault="002B46E6" w:rsidP="002B46E6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招标单位地址：天津市河西区友谊路</w:t>
      </w:r>
      <w:r>
        <w:rPr>
          <w:rFonts w:ascii="仿宋" w:eastAsia="仿宋" w:hAnsi="仿宋" w:hint="eastAsia"/>
          <w:color w:val="000000"/>
          <w:sz w:val="32"/>
          <w:szCs w:val="24"/>
        </w:rPr>
        <w:t>23</w:t>
      </w:r>
      <w:r>
        <w:rPr>
          <w:rFonts w:ascii="仿宋" w:eastAsia="仿宋" w:hAnsi="仿宋" w:hint="eastAsia"/>
          <w:color w:val="000000"/>
          <w:sz w:val="32"/>
          <w:szCs w:val="24"/>
        </w:rPr>
        <w:t>号天津科技大厦</w:t>
      </w:r>
      <w:r>
        <w:rPr>
          <w:rFonts w:ascii="仿宋" w:eastAsia="仿宋" w:hAnsi="仿宋" w:hint="eastAsia"/>
          <w:color w:val="000000"/>
          <w:sz w:val="32"/>
          <w:szCs w:val="24"/>
        </w:rPr>
        <w:t>B</w:t>
      </w:r>
      <w:r>
        <w:rPr>
          <w:rFonts w:ascii="仿宋" w:eastAsia="仿宋" w:hAnsi="仿宋" w:hint="eastAsia"/>
          <w:color w:val="000000"/>
          <w:sz w:val="32"/>
          <w:szCs w:val="24"/>
        </w:rPr>
        <w:t>座。</w:t>
      </w:r>
    </w:p>
    <w:p w14:paraId="4D09C2BA" w14:textId="77777777" w:rsidR="00BE2641" w:rsidRDefault="002B46E6" w:rsidP="002B46E6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公示时间：</w:t>
      </w:r>
      <w:r>
        <w:rPr>
          <w:rFonts w:ascii="仿宋" w:eastAsia="仿宋" w:hAnsi="仿宋" w:hint="eastAsia"/>
          <w:color w:val="000000"/>
          <w:sz w:val="32"/>
          <w:szCs w:val="24"/>
        </w:rPr>
        <w:t>2023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4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11</w:t>
      </w:r>
      <w:r>
        <w:rPr>
          <w:rFonts w:ascii="仿宋" w:eastAsia="仿宋" w:hAnsi="仿宋" w:hint="eastAsia"/>
          <w:color w:val="000000"/>
          <w:sz w:val="32"/>
          <w:szCs w:val="24"/>
        </w:rPr>
        <w:t>日至</w:t>
      </w:r>
      <w:r>
        <w:rPr>
          <w:rFonts w:ascii="仿宋" w:eastAsia="仿宋" w:hAnsi="仿宋" w:hint="eastAsia"/>
          <w:color w:val="000000"/>
          <w:sz w:val="32"/>
          <w:szCs w:val="24"/>
        </w:rPr>
        <w:t>2023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4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18</w:t>
      </w:r>
      <w:r>
        <w:rPr>
          <w:rFonts w:ascii="仿宋" w:eastAsia="仿宋" w:hAnsi="仿宋" w:hint="eastAsia"/>
          <w:color w:val="000000"/>
          <w:sz w:val="32"/>
          <w:szCs w:val="24"/>
        </w:rPr>
        <w:t>日</w:t>
      </w:r>
    </w:p>
    <w:p w14:paraId="6B40EAFD" w14:textId="77777777" w:rsidR="00BE2641" w:rsidRDefault="002B46E6" w:rsidP="002B46E6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监督部门：党群工作部</w:t>
      </w:r>
    </w:p>
    <w:p w14:paraId="08F16841" w14:textId="77777777" w:rsidR="00BE2641" w:rsidRDefault="002B46E6" w:rsidP="002B46E6">
      <w:pPr>
        <w:spacing w:line="56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监督电话：</w:t>
      </w:r>
      <w:r>
        <w:rPr>
          <w:rFonts w:ascii="仿宋" w:eastAsia="仿宋" w:hAnsi="仿宋" w:hint="eastAsia"/>
          <w:color w:val="000000"/>
          <w:sz w:val="32"/>
          <w:szCs w:val="24"/>
        </w:rPr>
        <w:t>28355173</w:t>
      </w:r>
    </w:p>
    <w:p w14:paraId="650527A2" w14:textId="77777777" w:rsidR="00BE2641" w:rsidRDefault="00BE2641" w:rsidP="002B46E6">
      <w:pPr>
        <w:spacing w:line="56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7630A406" w14:textId="77777777" w:rsidR="00BE2641" w:rsidRDefault="00BE2641" w:rsidP="002B46E6">
      <w:pPr>
        <w:spacing w:line="56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  <w:bookmarkStart w:id="0" w:name="_GoBack"/>
      <w:bookmarkEnd w:id="0"/>
    </w:p>
    <w:p w14:paraId="162CEBA5" w14:textId="77777777" w:rsidR="00BE2641" w:rsidRDefault="00BE2641" w:rsidP="002B46E6">
      <w:pPr>
        <w:spacing w:line="56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0FBBB753" w14:textId="77777777" w:rsidR="00BE2641" w:rsidRDefault="00BE2641" w:rsidP="002B46E6">
      <w:pPr>
        <w:spacing w:line="56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</w:p>
    <w:p w14:paraId="640BC7B2" w14:textId="77777777" w:rsidR="00BE2641" w:rsidRDefault="002B46E6" w:rsidP="002B46E6">
      <w:pPr>
        <w:spacing w:line="560" w:lineRule="exact"/>
        <w:ind w:firstLineChars="200" w:firstLine="640"/>
        <w:jc w:val="right"/>
        <w:rPr>
          <w:rFonts w:ascii="仿宋" w:eastAsia="仿宋" w:hAnsi="仿宋"/>
          <w:color w:val="000000"/>
          <w:sz w:val="32"/>
          <w:szCs w:val="24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天津科技投资集团有限公司</w:t>
      </w:r>
    </w:p>
    <w:p w14:paraId="3C2171F1" w14:textId="77777777" w:rsidR="00BE2641" w:rsidRDefault="002B46E6" w:rsidP="002B46E6">
      <w:pPr>
        <w:spacing w:line="560" w:lineRule="exact"/>
        <w:ind w:right="640"/>
        <w:jc w:val="right"/>
        <w:rPr>
          <w:rFonts w:eastAsia="仿宋"/>
        </w:rPr>
      </w:pPr>
      <w:r>
        <w:rPr>
          <w:rFonts w:ascii="仿宋" w:eastAsia="仿宋" w:hAnsi="仿宋" w:hint="eastAsia"/>
          <w:color w:val="000000"/>
          <w:sz w:val="32"/>
          <w:szCs w:val="24"/>
        </w:rPr>
        <w:t>2023</w:t>
      </w:r>
      <w:r>
        <w:rPr>
          <w:rFonts w:ascii="仿宋" w:eastAsia="仿宋" w:hAnsi="仿宋" w:hint="eastAsia"/>
          <w:color w:val="000000"/>
          <w:sz w:val="32"/>
          <w:szCs w:val="24"/>
        </w:rPr>
        <w:t>年</w:t>
      </w:r>
      <w:r>
        <w:rPr>
          <w:rFonts w:ascii="仿宋" w:eastAsia="仿宋" w:hAnsi="仿宋" w:hint="eastAsia"/>
          <w:color w:val="000000"/>
          <w:sz w:val="32"/>
          <w:szCs w:val="24"/>
        </w:rPr>
        <w:t>4</w:t>
      </w:r>
      <w:r>
        <w:rPr>
          <w:rFonts w:ascii="仿宋" w:eastAsia="仿宋" w:hAnsi="仿宋" w:hint="eastAsia"/>
          <w:color w:val="000000"/>
          <w:sz w:val="32"/>
          <w:szCs w:val="24"/>
        </w:rPr>
        <w:t>月</w:t>
      </w:r>
      <w:r>
        <w:rPr>
          <w:rFonts w:ascii="仿宋" w:eastAsia="仿宋" w:hAnsi="仿宋" w:hint="eastAsia"/>
          <w:color w:val="000000"/>
          <w:sz w:val="32"/>
          <w:szCs w:val="24"/>
        </w:rPr>
        <w:t>11</w:t>
      </w:r>
      <w:r>
        <w:rPr>
          <w:rFonts w:ascii="仿宋" w:eastAsia="仿宋" w:hAnsi="仿宋" w:hint="eastAsia"/>
          <w:color w:val="000000"/>
          <w:sz w:val="32"/>
          <w:szCs w:val="24"/>
        </w:rPr>
        <w:t>日</w:t>
      </w:r>
    </w:p>
    <w:sectPr w:rsidR="00BE2641">
      <w:pgSz w:w="11906" w:h="17338"/>
      <w:pgMar w:top="1320" w:right="726" w:bottom="729" w:left="164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B5A27"/>
    <w:rsid w:val="002B46E6"/>
    <w:rsid w:val="00BE2641"/>
    <w:rsid w:val="17A600D2"/>
    <w:rsid w:val="27331551"/>
    <w:rsid w:val="3EA93C5B"/>
    <w:rsid w:val="59DF3551"/>
    <w:rsid w:val="6FB5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9F973"/>
  <w15:docId w15:val="{E8D598C1-DA9C-4D91-8924-FCA01134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GengXiaoping</dc:creator>
  <cp:lastModifiedBy>user1</cp:lastModifiedBy>
  <cp:revision>2</cp:revision>
  <dcterms:created xsi:type="dcterms:W3CDTF">2025-10-16T02:18:00Z</dcterms:created>
  <dcterms:modified xsi:type="dcterms:W3CDTF">2025-10-23T00:55:00Z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eyJoZGlkIjoiM2FiZDIzMjBhYjY3YjcwYmIxYWI1NjM4YzVmYjEyMDMiLCJ1c2VySWQiOiIzMDUxNzkxNzUifQ==</vt:lpwstr>
  </property>
  <property fmtid="{D5CDD505-2E9C-101B-9397-08002B2CF9AE}" pid="4" name="ICV">
    <vt:lpwstr>79C651FF3FF34EBB8779045F2C7AB1BF_13</vt:lpwstr>
  </property>
</Properties>
</file>